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356277" w:rsidRDefault="00CD36CF" w:rsidP="0060106F">
      <w:pPr>
        <w:pStyle w:val="TitlePageOrigin"/>
      </w:pPr>
      <w:r w:rsidRPr="00356277">
        <w:t>WEST virginia legislature</w:t>
      </w:r>
    </w:p>
    <w:p w14:paraId="15DF4F5B" w14:textId="7FFDA58C" w:rsidR="00CD36CF" w:rsidRPr="00356277" w:rsidRDefault="00CD36CF" w:rsidP="0060106F">
      <w:pPr>
        <w:pStyle w:val="TitlePageSession"/>
      </w:pPr>
      <w:r w:rsidRPr="00356277">
        <w:t>20</w:t>
      </w:r>
      <w:r w:rsidR="00A02BCE" w:rsidRPr="00356277">
        <w:t>2</w:t>
      </w:r>
      <w:r w:rsidR="003C7D27" w:rsidRPr="00356277">
        <w:t>1</w:t>
      </w:r>
      <w:r w:rsidRPr="00356277">
        <w:t xml:space="preserve"> regular session</w:t>
      </w:r>
    </w:p>
    <w:p w14:paraId="32F411DA" w14:textId="77777777" w:rsidR="00CD36CF" w:rsidRPr="00356277" w:rsidRDefault="008552AB" w:rsidP="0060106F">
      <w:pPr>
        <w:pStyle w:val="TitlePageBillPrefix"/>
      </w:pPr>
      <w:sdt>
        <w:sdtPr>
          <w:tag w:val="IntroDate"/>
          <w:id w:val="-1236936958"/>
          <w:placeholder>
            <w:docPart w:val="E080D1BC4AB44455B45A642E5D4FEE3C"/>
          </w:placeholder>
          <w:text/>
        </w:sdtPr>
        <w:sdtEndPr/>
        <w:sdtContent>
          <w:r w:rsidR="00E379D8" w:rsidRPr="00356277">
            <w:t>Originating</w:t>
          </w:r>
        </w:sdtContent>
      </w:sdt>
    </w:p>
    <w:p w14:paraId="585DB016" w14:textId="53CA8394" w:rsidR="00CD36CF" w:rsidRPr="00356277" w:rsidRDefault="008552AB"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356277">
            <w:t>House</w:t>
          </w:r>
        </w:sdtContent>
      </w:sdt>
      <w:r w:rsidR="00303684" w:rsidRPr="00356277">
        <w:t xml:space="preserve"> </w:t>
      </w:r>
      <w:r w:rsidR="00E379D8" w:rsidRPr="00356277">
        <w:t>Bill</w:t>
      </w:r>
      <w:r w:rsidR="00727C3D" w:rsidRPr="00356277">
        <w:t xml:space="preserve"> </w:t>
      </w:r>
      <w:sdt>
        <w:sdtPr>
          <w:tag w:val="BNum"/>
          <w:id w:val="-544526420"/>
          <w:lock w:val="sdtLocked"/>
          <w:placeholder>
            <w:docPart w:val="3D1C293E01CE458C85333A7775D34E4C"/>
          </w:placeholder>
          <w:text/>
        </w:sdtPr>
        <w:sdtEndPr/>
        <w:sdtContent>
          <w:r w:rsidR="008076BE" w:rsidRPr="00356277">
            <w:t>2626</w:t>
          </w:r>
        </w:sdtContent>
      </w:sdt>
    </w:p>
    <w:p w14:paraId="1D39184E" w14:textId="235B70DD" w:rsidR="00CD36CF" w:rsidRPr="00356277" w:rsidRDefault="00CD36CF" w:rsidP="0060106F">
      <w:pPr>
        <w:pStyle w:val="Sponsors"/>
      </w:pPr>
      <w:r w:rsidRPr="00356277">
        <w:t xml:space="preserve">By </w:t>
      </w:r>
      <w:sdt>
        <w:sdtPr>
          <w:tag w:val="Sponsors"/>
          <w:id w:val="1589585889"/>
          <w:placeholder>
            <w:docPart w:val="C3BC77CDB9AA4D9F9EF09D212378EA34"/>
          </w:placeholder>
          <w:text w:multiLine="1"/>
        </w:sdtPr>
        <w:sdtEndPr/>
        <w:sdtContent>
          <w:r w:rsidR="00356277" w:rsidRPr="00356277">
            <w:t>Delegates Roh</w:t>
          </w:r>
          <w:r w:rsidR="00FD392F">
            <w:t>r</w:t>
          </w:r>
          <w:r w:rsidR="00356277" w:rsidRPr="00356277">
            <w:t>bach, Pack, J., Longacre, Criss, Bates, Summers, Reed,</w:t>
          </w:r>
          <w:r w:rsidR="008552AB">
            <w:t xml:space="preserve"> </w:t>
          </w:r>
          <w:r w:rsidR="00356277" w:rsidRPr="00356277">
            <w:t>Dean</w:t>
          </w:r>
          <w:r w:rsidR="008552AB">
            <w:t xml:space="preserve"> and Steele</w:t>
          </w:r>
        </w:sdtContent>
      </w:sdt>
    </w:p>
    <w:p w14:paraId="326639C9" w14:textId="0BDBC7B3" w:rsidR="00E831B3" w:rsidRPr="00356277" w:rsidRDefault="00CD36CF" w:rsidP="0060106F">
      <w:pPr>
        <w:pStyle w:val="References"/>
      </w:pPr>
      <w:r w:rsidRPr="00356277">
        <w:t>[</w:t>
      </w:r>
      <w:r w:rsidR="00E379D8" w:rsidRPr="00356277">
        <w:t xml:space="preserve">Originating in the Committee on </w:t>
      </w:r>
      <w:sdt>
        <w:sdtPr>
          <w:tag w:val="References"/>
          <w:id w:val="-1043047873"/>
          <w:placeholder>
            <w:docPart w:val="87A63BD28EA64813A51E4EE35BF29DFD"/>
          </w:placeholder>
          <w:text w:multiLine="1"/>
        </w:sdtPr>
        <w:sdtEndPr/>
        <w:sdtContent>
          <w:r w:rsidR="00BF2CF7" w:rsidRPr="00356277">
            <w:t>Health and Human Resources</w:t>
          </w:r>
        </w:sdtContent>
      </w:sdt>
      <w:r w:rsidR="00E379D8" w:rsidRPr="00356277">
        <w:t xml:space="preserve">; Reported on </w:t>
      </w:r>
      <w:sdt>
        <w:sdtPr>
          <w:id w:val="-566653316"/>
          <w:placeholder>
            <w:docPart w:val="673AC70E7FCD462F82CB9C01FD5D443F"/>
          </w:placeholder>
          <w:text/>
        </w:sdtPr>
        <w:sdtEndPr/>
        <w:sdtContent>
          <w:r w:rsidR="00BF2CF7" w:rsidRPr="00356277">
            <w:t>February 18, 2021</w:t>
          </w:r>
        </w:sdtContent>
      </w:sdt>
      <w:r w:rsidRPr="00356277">
        <w:t>]</w:t>
      </w:r>
    </w:p>
    <w:p w14:paraId="16C39882" w14:textId="631FCF50" w:rsidR="00303684" w:rsidRPr="00356277" w:rsidRDefault="0000526A" w:rsidP="0060106F">
      <w:pPr>
        <w:pStyle w:val="TitleSection"/>
      </w:pPr>
      <w:r w:rsidRPr="00356277">
        <w:lastRenderedPageBreak/>
        <w:t>A BILL</w:t>
      </w:r>
      <w:r w:rsidR="00BF2CF7" w:rsidRPr="00356277">
        <w:t xml:space="preserve"> to amend the Code of West Virginia, 1931, as amended, by adding thereto a new section, designated §9-5-27, relating to </w:t>
      </w:r>
      <w:r w:rsidR="007D5458" w:rsidRPr="00356277">
        <w:t xml:space="preserve">discontinuing operation of </w:t>
      </w:r>
      <w:r w:rsidR="00BF2CF7" w:rsidRPr="00356277">
        <w:t>certain state facilities.</w:t>
      </w:r>
    </w:p>
    <w:p w14:paraId="68BE6773" w14:textId="77777777" w:rsidR="00303684" w:rsidRPr="00356277" w:rsidRDefault="00303684" w:rsidP="0060106F">
      <w:pPr>
        <w:pStyle w:val="EnactingClause"/>
        <w:sectPr w:rsidR="00303684" w:rsidRPr="00356277" w:rsidSect="00533D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6277">
        <w:t>Be it enacted by the Legislature of West Virginia:</w:t>
      </w:r>
    </w:p>
    <w:p w14:paraId="07647E85" w14:textId="77777777" w:rsidR="00BF2CF7" w:rsidRPr="00356277" w:rsidRDefault="008552AB" w:rsidP="00BF2CF7">
      <w:pPr>
        <w:pStyle w:val="ArticleHeading"/>
      </w:pPr>
      <w:hyperlink r:id="rId13" w:history="1">
        <w:r w:rsidR="00BF2CF7" w:rsidRPr="00356277">
          <w:rPr>
            <w:rStyle w:val="Hyperlink"/>
            <w:rFonts w:cs="Arial"/>
            <w:color w:val="000000"/>
            <w:bdr w:val="none" w:sz="0" w:space="0" w:color="auto" w:frame="1"/>
          </w:rPr>
          <w:t>ARTICLE 5. MISCELLANEOUS PROVISIONS.</w:t>
        </w:r>
      </w:hyperlink>
    </w:p>
    <w:p w14:paraId="35565968" w14:textId="648D794D" w:rsidR="00BF2CF7" w:rsidRPr="00356277" w:rsidRDefault="00BF2CF7" w:rsidP="00BF2CF7">
      <w:pPr>
        <w:pStyle w:val="SectionHeading"/>
        <w:rPr>
          <w:u w:val="single"/>
        </w:rPr>
      </w:pPr>
      <w:r w:rsidRPr="00356277">
        <w:rPr>
          <w:u w:val="single"/>
        </w:rPr>
        <w:t xml:space="preserve">§9-5-27.  </w:t>
      </w:r>
      <w:r w:rsidR="007D5458" w:rsidRPr="00356277">
        <w:rPr>
          <w:u w:val="single"/>
        </w:rPr>
        <w:t xml:space="preserve">Discontinuing the operation of the state's long-term care </w:t>
      </w:r>
      <w:r w:rsidRPr="00356277">
        <w:rPr>
          <w:u w:val="single"/>
        </w:rPr>
        <w:t>facilities.</w:t>
      </w:r>
    </w:p>
    <w:p w14:paraId="01DAA36A" w14:textId="24A2F329" w:rsidR="003A27A7" w:rsidRPr="00356277" w:rsidRDefault="00BF2CF7" w:rsidP="003A27A7">
      <w:pPr>
        <w:pStyle w:val="SectionBody"/>
        <w:rPr>
          <w:u w:val="single"/>
        </w:rPr>
      </w:pPr>
      <w:r w:rsidRPr="00356277">
        <w:rPr>
          <w:u w:val="single"/>
        </w:rPr>
        <w:t xml:space="preserve">(a) </w:t>
      </w:r>
      <w:r w:rsidR="003A27A7" w:rsidRPr="00356277">
        <w:rPr>
          <w:u w:val="single"/>
        </w:rPr>
        <w:t>The state of West Virginia operates four long-term healthcare facilities throughout the state: The Manchin facility, Hopemont, Lakin and Jackie Withrow.  The Manchin facility was built in 1899, Hopemont in 1913, Lakin in 1926, and Jackie Withrow in 1927.  The age of the facilities result</w:t>
      </w:r>
      <w:r w:rsidR="007D5458" w:rsidRPr="00356277">
        <w:rPr>
          <w:u w:val="single"/>
        </w:rPr>
        <w:t>s</w:t>
      </w:r>
      <w:r w:rsidR="003A27A7" w:rsidRPr="00356277">
        <w:rPr>
          <w:u w:val="single"/>
        </w:rPr>
        <w:t xml:space="preserve"> in continuous costly repairs and upgrades to ensure the safety of the residents.  The costs for utilities, building maintenance and repairs, and payroll costs are not sustainable. The Legislature is accountable for the care of persons in these facilities and has a duty to ensure the facilities in which they live are maintained and safe.  The Legislature can no longer ensure that the residents and employees are safe in these facilities.  The Legislature finds that it is necessary to discontinue the operation of these facilities at this time.</w:t>
      </w:r>
    </w:p>
    <w:p w14:paraId="34BD201F" w14:textId="4731FA2C" w:rsidR="00BF2CF7" w:rsidRPr="00356277" w:rsidRDefault="003A27A7" w:rsidP="00BF2CF7">
      <w:pPr>
        <w:pStyle w:val="SectionBody"/>
        <w:rPr>
          <w:u w:val="single"/>
        </w:rPr>
      </w:pPr>
      <w:r w:rsidRPr="00356277">
        <w:rPr>
          <w:u w:val="single"/>
        </w:rPr>
        <w:t xml:space="preserve">(b) </w:t>
      </w:r>
      <w:r w:rsidR="00134D89" w:rsidRPr="00356277">
        <w:rPr>
          <w:u w:val="single"/>
        </w:rPr>
        <w:t>H</w:t>
      </w:r>
      <w:r w:rsidR="00BF2CF7" w:rsidRPr="00356277">
        <w:rPr>
          <w:u w:val="single"/>
        </w:rPr>
        <w:t>opemont Hospital, Jackie Withrow Hospital, John Manchin, Sr. Health Care Center, and Lakin Hospital may not accept new patients.</w:t>
      </w:r>
    </w:p>
    <w:p w14:paraId="23F78C79" w14:textId="0FBB8B5D" w:rsidR="00BF2CF7" w:rsidRPr="00356277" w:rsidRDefault="00BF2CF7" w:rsidP="00BF2CF7">
      <w:pPr>
        <w:pStyle w:val="SectionBody"/>
        <w:rPr>
          <w:u w:val="single"/>
        </w:rPr>
      </w:pPr>
      <w:r w:rsidRPr="00356277">
        <w:rPr>
          <w:u w:val="single"/>
        </w:rPr>
        <w:t>(</w:t>
      </w:r>
      <w:r w:rsidR="003A27A7" w:rsidRPr="00356277">
        <w:rPr>
          <w:u w:val="single"/>
        </w:rPr>
        <w:t>c</w:t>
      </w:r>
      <w:r w:rsidRPr="00356277">
        <w:rPr>
          <w:u w:val="single"/>
        </w:rPr>
        <w:t>) Effective January 1, 2022, Hopemont Hospital, Jackie Withrow Hospital, John Manchin, Sr. Health Care Center, and Lakin Hospital</w:t>
      </w:r>
      <w:r w:rsidR="00774337" w:rsidRPr="00356277">
        <w:rPr>
          <w:u w:val="single"/>
        </w:rPr>
        <w:t xml:space="preserve"> shall discontinue operation</w:t>
      </w:r>
      <w:r w:rsidRPr="00356277">
        <w:rPr>
          <w:u w:val="single"/>
        </w:rPr>
        <w:t>.</w:t>
      </w:r>
    </w:p>
    <w:p w14:paraId="28DE24A9" w14:textId="5E5BDDA2" w:rsidR="00774337" w:rsidRPr="00356277" w:rsidRDefault="00774337" w:rsidP="00BF2CF7">
      <w:pPr>
        <w:pStyle w:val="SectionBody"/>
        <w:rPr>
          <w:u w:val="single"/>
        </w:rPr>
      </w:pPr>
      <w:r w:rsidRPr="00356277">
        <w:rPr>
          <w:u w:val="single"/>
        </w:rPr>
        <w:t xml:space="preserve">(d) The department may not hire new salaried state employees to work at these facilities.  </w:t>
      </w:r>
    </w:p>
    <w:p w14:paraId="6AD4CF7A" w14:textId="528D8B68" w:rsidR="00BF2CF7" w:rsidRPr="00356277" w:rsidRDefault="00BF2CF7" w:rsidP="00BF2CF7">
      <w:pPr>
        <w:pStyle w:val="SectionBody"/>
        <w:rPr>
          <w:u w:val="single"/>
        </w:rPr>
      </w:pPr>
      <w:r w:rsidRPr="00356277">
        <w:rPr>
          <w:u w:val="single"/>
        </w:rPr>
        <w:t>(</w:t>
      </w:r>
      <w:r w:rsidR="00774337" w:rsidRPr="00356277">
        <w:rPr>
          <w:u w:val="single"/>
        </w:rPr>
        <w:t>e</w:t>
      </w:r>
      <w:r w:rsidRPr="00356277">
        <w:rPr>
          <w:u w:val="single"/>
        </w:rPr>
        <w:t>) State employees</w:t>
      </w:r>
      <w:r w:rsidR="00DC39E6" w:rsidRPr="00356277">
        <w:rPr>
          <w:u w:val="single"/>
        </w:rPr>
        <w:t xml:space="preserve"> shall be offered to </w:t>
      </w:r>
      <w:r w:rsidRPr="00356277">
        <w:rPr>
          <w:u w:val="single"/>
        </w:rPr>
        <w:t xml:space="preserve">transfer to </w:t>
      </w:r>
      <w:r w:rsidR="007D5458" w:rsidRPr="00356277">
        <w:rPr>
          <w:u w:val="single"/>
        </w:rPr>
        <w:t>an</w:t>
      </w:r>
      <w:r w:rsidRPr="00356277">
        <w:rPr>
          <w:u w:val="single"/>
        </w:rPr>
        <w:t>other position within state government</w:t>
      </w:r>
      <w:r w:rsidR="00DC39E6" w:rsidRPr="00356277">
        <w:rPr>
          <w:u w:val="single"/>
        </w:rPr>
        <w:t xml:space="preserve"> that they are otherwise qualified for at the same rate of pay and benefits that they are currently receiving.</w:t>
      </w:r>
      <w:r w:rsidRPr="00356277">
        <w:rPr>
          <w:u w:val="single"/>
        </w:rPr>
        <w:t xml:space="preserve">  If the employee does not transfer, that employee shall receive a severance package which includes their current salary and benefits for </w:t>
      </w:r>
      <w:r w:rsidR="005464A6" w:rsidRPr="00356277">
        <w:rPr>
          <w:u w:val="single"/>
        </w:rPr>
        <w:t>one</w:t>
      </w:r>
      <w:r w:rsidRPr="00356277">
        <w:rPr>
          <w:u w:val="single"/>
        </w:rPr>
        <w:t xml:space="preserve"> year. The Division of Personnel and the Department of the Health and Human</w:t>
      </w:r>
      <w:r w:rsidR="003440CA" w:rsidRPr="00356277">
        <w:rPr>
          <w:u w:val="single"/>
        </w:rPr>
        <w:t xml:space="preserve"> Resources</w:t>
      </w:r>
      <w:r w:rsidRPr="00356277">
        <w:rPr>
          <w:u w:val="single"/>
        </w:rPr>
        <w:t xml:space="preserve"> shall ensure this transition occurs in a timely and seamless manner</w:t>
      </w:r>
      <w:r w:rsidR="00774337" w:rsidRPr="00356277">
        <w:rPr>
          <w:u w:val="single"/>
        </w:rPr>
        <w:t xml:space="preserve"> to minimize the effects on employees.</w:t>
      </w:r>
    </w:p>
    <w:p w14:paraId="1832371D" w14:textId="72717541" w:rsidR="008736AA" w:rsidRPr="00356277" w:rsidRDefault="00BF2CF7" w:rsidP="00BF2CF7">
      <w:pPr>
        <w:pStyle w:val="SectionBody"/>
        <w:rPr>
          <w:u w:val="single"/>
        </w:rPr>
      </w:pPr>
      <w:r w:rsidRPr="00356277">
        <w:rPr>
          <w:u w:val="single"/>
        </w:rPr>
        <w:t>(</w:t>
      </w:r>
      <w:r w:rsidR="00774337" w:rsidRPr="00356277">
        <w:rPr>
          <w:u w:val="single"/>
        </w:rPr>
        <w:t>f</w:t>
      </w:r>
      <w:r w:rsidRPr="00356277">
        <w:rPr>
          <w:u w:val="single"/>
        </w:rPr>
        <w:t xml:space="preserve">) A </w:t>
      </w:r>
      <w:r w:rsidR="007D5458" w:rsidRPr="00356277">
        <w:rPr>
          <w:u w:val="single"/>
        </w:rPr>
        <w:t>resident</w:t>
      </w:r>
      <w:r w:rsidRPr="00356277">
        <w:rPr>
          <w:u w:val="single"/>
        </w:rPr>
        <w:t xml:space="preserve"> shall be transferred to a long-term care facility of his or her choosing that is </w:t>
      </w:r>
      <w:r w:rsidRPr="00356277">
        <w:rPr>
          <w:u w:val="single"/>
        </w:rPr>
        <w:lastRenderedPageBreak/>
        <w:t xml:space="preserve">able to accommodate his or her level of care. If the </w:t>
      </w:r>
      <w:r w:rsidR="007D5458" w:rsidRPr="00356277">
        <w:rPr>
          <w:u w:val="single"/>
        </w:rPr>
        <w:t>resident</w:t>
      </w:r>
      <w:r w:rsidRPr="00356277">
        <w:rPr>
          <w:u w:val="single"/>
        </w:rPr>
        <w:t xml:space="preserve"> is not able to make the decision for himself or herself</w:t>
      </w:r>
      <w:r w:rsidR="00533D6A" w:rsidRPr="00356277">
        <w:rPr>
          <w:u w:val="single"/>
        </w:rPr>
        <w:t xml:space="preserve"> and his or her medical or legal power of attorney is unable to be reached to make a final decision regarding transfer</w:t>
      </w:r>
      <w:r w:rsidRPr="00356277">
        <w:rPr>
          <w:u w:val="single"/>
        </w:rPr>
        <w:t xml:space="preserve">, he or she shall be transferred to the </w:t>
      </w:r>
      <w:r w:rsidR="00580618" w:rsidRPr="00356277">
        <w:rPr>
          <w:u w:val="single"/>
        </w:rPr>
        <w:t>neare</w:t>
      </w:r>
      <w:r w:rsidRPr="00356277">
        <w:rPr>
          <w:u w:val="single"/>
        </w:rPr>
        <w:t>st location which is able to accommodate his or her level of care.</w:t>
      </w:r>
      <w:r w:rsidR="00314854" w:rsidRPr="00356277">
        <w:rPr>
          <w:u w:val="single"/>
        </w:rPr>
        <w:t xml:space="preserve"> </w:t>
      </w:r>
    </w:p>
    <w:p w14:paraId="5978FF38" w14:textId="77777777" w:rsidR="00C33014" w:rsidRPr="00356277" w:rsidRDefault="00C33014" w:rsidP="0060106F">
      <w:pPr>
        <w:pStyle w:val="Note"/>
      </w:pPr>
    </w:p>
    <w:p w14:paraId="11E3DD37" w14:textId="31A7F7F1" w:rsidR="006865E9" w:rsidRPr="00356277" w:rsidRDefault="00CF1DCA" w:rsidP="0060106F">
      <w:pPr>
        <w:pStyle w:val="Note"/>
      </w:pPr>
      <w:r w:rsidRPr="00356277">
        <w:t>NOTE: The</w:t>
      </w:r>
      <w:r w:rsidR="006865E9" w:rsidRPr="00356277">
        <w:t xml:space="preserve"> purpose of this bill is </w:t>
      </w:r>
      <w:r w:rsidR="00BF2CF7" w:rsidRPr="00356277">
        <w:t>to</w:t>
      </w:r>
      <w:r w:rsidR="007D5458" w:rsidRPr="00356277">
        <w:t xml:space="preserve"> discontinue operation of </w:t>
      </w:r>
      <w:r w:rsidR="00774337" w:rsidRPr="00356277">
        <w:t>the state's long-term care facilities</w:t>
      </w:r>
      <w:r w:rsidR="00BF2CF7" w:rsidRPr="00356277">
        <w:t>.</w:t>
      </w:r>
      <w:r w:rsidR="006865E9" w:rsidRPr="00356277">
        <w:t xml:space="preserve"> </w:t>
      </w:r>
    </w:p>
    <w:p w14:paraId="6DAA4099" w14:textId="77777777" w:rsidR="006865E9" w:rsidRPr="00356277" w:rsidRDefault="00AE48A0" w:rsidP="0060106F">
      <w:pPr>
        <w:pStyle w:val="Note"/>
      </w:pPr>
      <w:r w:rsidRPr="00356277">
        <w:t>Strike-throughs indicate language that would be stricken from a heading or the present law and underscoring indicates new language that would be added.</w:t>
      </w:r>
    </w:p>
    <w:sectPr w:rsidR="006865E9" w:rsidRPr="0035627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53ADA" w14:textId="77777777" w:rsidR="004929CB" w:rsidRPr="00B844FE" w:rsidRDefault="004929CB" w:rsidP="00B844FE">
      <w:r>
        <w:separator/>
      </w:r>
    </w:p>
  </w:endnote>
  <w:endnote w:type="continuationSeparator" w:id="0">
    <w:p w14:paraId="7DCBF9BB" w14:textId="77777777" w:rsidR="004929CB" w:rsidRPr="00B844FE" w:rsidRDefault="004929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5F632" w14:textId="77777777" w:rsidR="004929CB" w:rsidRPr="00B844FE" w:rsidRDefault="004929CB" w:rsidP="00B844FE">
      <w:r>
        <w:separator/>
      </w:r>
    </w:p>
  </w:footnote>
  <w:footnote w:type="continuationSeparator" w:id="0">
    <w:p w14:paraId="7D21E32B" w14:textId="77777777" w:rsidR="004929CB" w:rsidRPr="00B844FE" w:rsidRDefault="004929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8552AB">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1B36F23D" w:rsidR="00E831B3" w:rsidRPr="00C33014" w:rsidRDefault="003672F1" w:rsidP="0060106F">
    <w:pPr>
      <w:pStyle w:val="HeaderStyle"/>
    </w:pPr>
    <w:r>
      <w:t>H</w:t>
    </w:r>
    <w:r w:rsidR="00F33EFF">
      <w:t>B ORG</w:t>
    </w:r>
    <w:sdt>
      <w:sdtPr>
        <w:tag w:val="BNumWH"/>
        <w:id w:val="1665671728"/>
        <w:placeholder>
          <w:docPart w:val="E851615F5D5940E283C3FBE668737D71"/>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62CA6B70" w:rsidR="002A0269" w:rsidRPr="002A0269" w:rsidRDefault="003672F1" w:rsidP="0060106F">
    <w:pPr>
      <w:pStyle w:val="HeaderStyle"/>
    </w:pPr>
    <w:r>
      <w:t>H</w:t>
    </w:r>
    <w:r w:rsidR="00E379D8">
      <w:t>B ORG</w:t>
    </w:r>
    <w:sdt>
      <w:sdtPr>
        <w:tag w:val="BNumWH"/>
        <w:id w:val="-1890952866"/>
        <w:placeholder>
          <w:docPart w:val="C8AB14D18C6F4A93994D73B845A8C0B3"/>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D53A2"/>
    <w:rsid w:val="000D6846"/>
    <w:rsid w:val="0010070F"/>
    <w:rsid w:val="00134D89"/>
    <w:rsid w:val="0015112E"/>
    <w:rsid w:val="001552E7"/>
    <w:rsid w:val="001566B4"/>
    <w:rsid w:val="001C279E"/>
    <w:rsid w:val="001D459E"/>
    <w:rsid w:val="0027011C"/>
    <w:rsid w:val="00274200"/>
    <w:rsid w:val="00275740"/>
    <w:rsid w:val="00297593"/>
    <w:rsid w:val="002A0269"/>
    <w:rsid w:val="00303684"/>
    <w:rsid w:val="003143F5"/>
    <w:rsid w:val="00314854"/>
    <w:rsid w:val="003440CA"/>
    <w:rsid w:val="00347B08"/>
    <w:rsid w:val="00356277"/>
    <w:rsid w:val="003672F1"/>
    <w:rsid w:val="00373D08"/>
    <w:rsid w:val="003A1D9F"/>
    <w:rsid w:val="003A27A7"/>
    <w:rsid w:val="003C51CD"/>
    <w:rsid w:val="003C7D27"/>
    <w:rsid w:val="004247A2"/>
    <w:rsid w:val="0043067A"/>
    <w:rsid w:val="004929CB"/>
    <w:rsid w:val="004B2795"/>
    <w:rsid w:val="004C13DD"/>
    <w:rsid w:val="004E3441"/>
    <w:rsid w:val="004E6712"/>
    <w:rsid w:val="00533D6A"/>
    <w:rsid w:val="005464A6"/>
    <w:rsid w:val="00580618"/>
    <w:rsid w:val="005946FF"/>
    <w:rsid w:val="005A5366"/>
    <w:rsid w:val="0060106F"/>
    <w:rsid w:val="00637E73"/>
    <w:rsid w:val="00671478"/>
    <w:rsid w:val="006865E9"/>
    <w:rsid w:val="00691F3E"/>
    <w:rsid w:val="00694BFB"/>
    <w:rsid w:val="006A106B"/>
    <w:rsid w:val="006B43CE"/>
    <w:rsid w:val="006C523D"/>
    <w:rsid w:val="006C7F62"/>
    <w:rsid w:val="006D4036"/>
    <w:rsid w:val="00727C3D"/>
    <w:rsid w:val="00774337"/>
    <w:rsid w:val="007D5458"/>
    <w:rsid w:val="007E02CF"/>
    <w:rsid w:val="007F1CF5"/>
    <w:rsid w:val="008076BE"/>
    <w:rsid w:val="00834EDE"/>
    <w:rsid w:val="008552AB"/>
    <w:rsid w:val="008736AA"/>
    <w:rsid w:val="008D275D"/>
    <w:rsid w:val="00980327"/>
    <w:rsid w:val="009F1067"/>
    <w:rsid w:val="00A02BCE"/>
    <w:rsid w:val="00A31E01"/>
    <w:rsid w:val="00A527AD"/>
    <w:rsid w:val="00A718CF"/>
    <w:rsid w:val="00AE48A0"/>
    <w:rsid w:val="00AE61BE"/>
    <w:rsid w:val="00B16F25"/>
    <w:rsid w:val="00B24422"/>
    <w:rsid w:val="00B32D17"/>
    <w:rsid w:val="00B64F1A"/>
    <w:rsid w:val="00B80C20"/>
    <w:rsid w:val="00B844FE"/>
    <w:rsid w:val="00BC562B"/>
    <w:rsid w:val="00BF2CF7"/>
    <w:rsid w:val="00C33014"/>
    <w:rsid w:val="00C33434"/>
    <w:rsid w:val="00C34869"/>
    <w:rsid w:val="00C42EB6"/>
    <w:rsid w:val="00C85096"/>
    <w:rsid w:val="00CB20EF"/>
    <w:rsid w:val="00CD12CB"/>
    <w:rsid w:val="00CD36CF"/>
    <w:rsid w:val="00CF1DCA"/>
    <w:rsid w:val="00D579FC"/>
    <w:rsid w:val="00DC39E6"/>
    <w:rsid w:val="00DE526B"/>
    <w:rsid w:val="00DF199D"/>
    <w:rsid w:val="00E01542"/>
    <w:rsid w:val="00E365F1"/>
    <w:rsid w:val="00E379D8"/>
    <w:rsid w:val="00E527A3"/>
    <w:rsid w:val="00E62F48"/>
    <w:rsid w:val="00E831B3"/>
    <w:rsid w:val="00EE70CB"/>
    <w:rsid w:val="00F23775"/>
    <w:rsid w:val="00F33EFF"/>
    <w:rsid w:val="00F41CA2"/>
    <w:rsid w:val="00F443C0"/>
    <w:rsid w:val="00F62EFB"/>
    <w:rsid w:val="00F939A4"/>
    <w:rsid w:val="00FA7B09"/>
    <w:rsid w:val="00FB0F17"/>
    <w:rsid w:val="00FD15D9"/>
    <w:rsid w:val="00FD392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99ABF"/>
  <w15:chartTrackingRefBased/>
  <w15:docId w15:val="{C53B7F99-1F04-4205-8D94-41A97B6B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Hyperlink">
    <w:name w:val="Hyperlink"/>
    <w:basedOn w:val="DefaultParagraphFont"/>
    <w:uiPriority w:val="99"/>
    <w:semiHidden/>
    <w:unhideWhenUsed/>
    <w:locked/>
    <w:rsid w:val="00BF2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E851615F5D5940E283C3FBE668737D71"/>
        <w:category>
          <w:name w:val="General"/>
          <w:gallery w:val="placeholder"/>
        </w:category>
        <w:types>
          <w:type w:val="bbPlcHdr"/>
        </w:types>
        <w:behaviors>
          <w:behavior w:val="content"/>
        </w:behaviors>
        <w:guid w:val="{E6EF346E-EB57-45DC-A9A0-37C389FFC038}"/>
      </w:docPartPr>
      <w:docPartBody>
        <w:p w:rsidR="007E025E" w:rsidRDefault="007E025E"/>
      </w:docPartBody>
    </w:docPart>
    <w:docPart>
      <w:docPartPr>
        <w:name w:val="C8AB14D18C6F4A93994D73B845A8C0B3"/>
        <w:category>
          <w:name w:val="General"/>
          <w:gallery w:val="placeholder"/>
        </w:category>
        <w:types>
          <w:type w:val="bbPlcHdr"/>
        </w:types>
        <w:behaviors>
          <w:behavior w:val="content"/>
        </w:behaviors>
        <w:guid w:val="{F39B7AA8-1707-48C1-AA5B-C050BAAB9629}"/>
      </w:docPartPr>
      <w:docPartBody>
        <w:p w:rsidR="007E025E" w:rsidRDefault="007E02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383004"/>
    <w:rsid w:val="003E6B87"/>
    <w:rsid w:val="00465039"/>
    <w:rsid w:val="005342BD"/>
    <w:rsid w:val="005C0F40"/>
    <w:rsid w:val="007E025E"/>
    <w:rsid w:val="00857651"/>
    <w:rsid w:val="008F0A81"/>
    <w:rsid w:val="009D4817"/>
    <w:rsid w:val="00B81A6C"/>
    <w:rsid w:val="00CC2123"/>
    <w:rsid w:val="00FB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2021-02-18T19:02:00Z</cp:lastPrinted>
  <dcterms:created xsi:type="dcterms:W3CDTF">2021-02-18T21:40:00Z</dcterms:created>
  <dcterms:modified xsi:type="dcterms:W3CDTF">2021-03-03T19:09:00Z</dcterms:modified>
</cp:coreProperties>
</file>